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464A51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1C58E7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Програму благоустрою </w:t>
      </w:r>
    </w:p>
    <w:p w:rsidR="001C58E7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</w:t>
      </w:r>
      <w:r w:rsidR="001C58E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 20</w:t>
      </w:r>
      <w:r w:rsidR="006E5C17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D33C35" w:rsidRPr="006E5C17" w:rsidRDefault="006E5C17" w:rsidP="0031698B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lang w:val="uk-UA"/>
        </w:rPr>
      </w:pPr>
      <w:r w:rsidRPr="006E5C17">
        <w:rPr>
          <w:sz w:val="28"/>
          <w:szCs w:val="28"/>
          <w:lang w:val="uk-UA"/>
        </w:rPr>
        <w:t xml:space="preserve">Затвердити </w:t>
      </w:r>
      <w:proofErr w:type="spellStart"/>
      <w:r w:rsidR="00AF152F" w:rsidRPr="006E5C17">
        <w:rPr>
          <w:sz w:val="28"/>
          <w:szCs w:val="28"/>
        </w:rPr>
        <w:t>Програм</w:t>
      </w:r>
      <w:proofErr w:type="spellEnd"/>
      <w:r w:rsidR="00AF152F" w:rsidRPr="006E5C17">
        <w:rPr>
          <w:sz w:val="28"/>
          <w:szCs w:val="28"/>
          <w:lang w:val="uk-UA"/>
        </w:rPr>
        <w:t>у</w:t>
      </w:r>
      <w:r w:rsidR="00AF152F" w:rsidRPr="006E5C17">
        <w:rPr>
          <w:sz w:val="28"/>
          <w:szCs w:val="28"/>
        </w:rPr>
        <w:t xml:space="preserve"> </w:t>
      </w:r>
      <w:r w:rsidR="008A7C11" w:rsidRPr="006E5C17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 w:rsidR="00AF152F" w:rsidRPr="006E5C17">
        <w:rPr>
          <w:sz w:val="28"/>
          <w:szCs w:val="28"/>
          <w:lang w:val="uk-UA"/>
        </w:rPr>
        <w:t>на 20</w:t>
      </w:r>
      <w:r w:rsidRPr="006E5C17">
        <w:rPr>
          <w:sz w:val="28"/>
          <w:szCs w:val="28"/>
          <w:lang w:val="uk-UA"/>
        </w:rPr>
        <w:t>20</w:t>
      </w:r>
      <w:r w:rsidR="00AF152F" w:rsidRPr="006E5C17">
        <w:rPr>
          <w:sz w:val="28"/>
          <w:szCs w:val="28"/>
        </w:rPr>
        <w:t xml:space="preserve"> </w:t>
      </w:r>
      <w:proofErr w:type="spellStart"/>
      <w:r w:rsidR="00AF152F" w:rsidRPr="006E5C17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</w:t>
      </w:r>
      <w:r w:rsidR="001C58E7">
        <w:rPr>
          <w:sz w:val="28"/>
          <w:szCs w:val="28"/>
          <w:lang w:val="uk-UA"/>
        </w:rPr>
        <w:t>(</w:t>
      </w:r>
      <w:r w:rsidR="0031698B" w:rsidRPr="006E5C17">
        <w:rPr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="001C58E7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31698B" w:rsidRPr="006E5C17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C58E7" w:rsidRDefault="001C58E7" w:rsidP="001C58E7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Фінансовому </w:t>
      </w:r>
      <w:r>
        <w:rPr>
          <w:color w:val="000000"/>
          <w:sz w:val="28"/>
          <w:szCs w:val="28"/>
          <w:shd w:val="clear" w:color="auto" w:fill="FFFFFF"/>
          <w:lang w:val="uk-UA"/>
        </w:rPr>
        <w:t>управлінню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BE4CF4">
        <w:rPr>
          <w:sz w:val="28"/>
          <w:szCs w:val="28"/>
        </w:rPr>
        <w:t>передбачити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кошти</w:t>
      </w:r>
      <w:proofErr w:type="spellEnd"/>
      <w:r w:rsidRPr="00BE4CF4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</w:t>
      </w:r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реальних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можливостей</w:t>
      </w:r>
      <w:proofErr w:type="spellEnd"/>
      <w:r w:rsidRPr="00BE4CF4">
        <w:rPr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4CF4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152F" w:rsidRPr="008A7C11" w:rsidRDefault="001C58E7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3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Сичова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C36CCD" w:rsidRDefault="00C36CCD" w:rsidP="00C36CCD">
      <w:pPr>
        <w:pStyle w:val="a9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</w:p>
    <w:p w:rsidR="007407C1" w:rsidRDefault="00C36CCD" w:rsidP="00C36CCD">
      <w:pPr>
        <w:tabs>
          <w:tab w:val="left" w:pos="7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C36CCD" w:rsidRDefault="007407C1" w:rsidP="00C36CCD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36CCD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C36CCD">
        <w:rPr>
          <w:sz w:val="28"/>
          <w:szCs w:val="28"/>
        </w:rPr>
        <w:t>відділу</w:t>
      </w:r>
      <w:proofErr w:type="spellEnd"/>
      <w:r w:rsidR="00C36CCD">
        <w:rPr>
          <w:sz w:val="28"/>
          <w:szCs w:val="28"/>
        </w:rPr>
        <w:t xml:space="preserve"> </w:t>
      </w:r>
      <w:proofErr w:type="spellStart"/>
      <w:r w:rsidR="00C36CCD">
        <w:rPr>
          <w:sz w:val="28"/>
          <w:szCs w:val="28"/>
        </w:rPr>
        <w:t>житлово-комунального</w:t>
      </w:r>
      <w:proofErr w:type="spellEnd"/>
      <w:r w:rsidR="00C36CCD">
        <w:rPr>
          <w:sz w:val="28"/>
          <w:szCs w:val="28"/>
        </w:rPr>
        <w:t xml:space="preserve">   </w:t>
      </w:r>
    </w:p>
    <w:p w:rsidR="00C36CCD" w:rsidRDefault="00C36CCD" w:rsidP="00C36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                                                       </w:t>
      </w:r>
      <w:r w:rsidR="007407C1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 w:rsidR="007407C1">
        <w:rPr>
          <w:sz w:val="28"/>
          <w:szCs w:val="28"/>
          <w:lang w:val="uk-UA"/>
        </w:rPr>
        <w:t>БОРИС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</w:t>
      </w:r>
      <w:r>
        <w:rPr>
          <w:sz w:val="28"/>
          <w:szCs w:val="28"/>
        </w:rPr>
        <w:t>О</w:t>
      </w:r>
      <w:r w:rsidRPr="008B27C0">
        <w:rPr>
          <w:sz w:val="28"/>
          <w:szCs w:val="28"/>
        </w:rPr>
        <w:t>:</w:t>
      </w:r>
    </w:p>
    <w:p w:rsidR="00C36CCD" w:rsidRPr="008B27C0" w:rsidRDefault="00C36CCD" w:rsidP="00C36CCD">
      <w:pPr>
        <w:rPr>
          <w:sz w:val="28"/>
          <w:szCs w:val="28"/>
        </w:rPr>
      </w:pP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</w:t>
      </w:r>
      <w:r w:rsidR="007407C1">
        <w:rPr>
          <w:sz w:val="28"/>
          <w:szCs w:val="28"/>
          <w:lang w:val="uk-UA"/>
        </w:rPr>
        <w:t>ЖКГ                                                                            О. СИЧОВ</w:t>
      </w:r>
      <w:r w:rsidRPr="008B27C0">
        <w:rPr>
          <w:sz w:val="28"/>
          <w:szCs w:val="28"/>
        </w:rPr>
        <w:t xml:space="preserve"> </w:t>
      </w:r>
    </w:p>
    <w:p w:rsidR="00C36CCD" w:rsidRPr="00A137D0" w:rsidRDefault="00C36CCD" w:rsidP="00C36CCD">
      <w:pPr>
        <w:rPr>
          <w:sz w:val="28"/>
          <w:szCs w:val="28"/>
        </w:rPr>
      </w:pPr>
    </w:p>
    <w:p w:rsidR="00C36CCD" w:rsidRDefault="00C36CCD" w:rsidP="00C36CCD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r>
        <w:rPr>
          <w:sz w:val="28"/>
          <w:szCs w:val="28"/>
        </w:rPr>
        <w:tab/>
        <w:t>Л. НЕДОЛУГА</w:t>
      </w:r>
    </w:p>
    <w:p w:rsidR="00C36CCD" w:rsidRDefault="00C36CCD" w:rsidP="00C36CCD">
      <w:pPr>
        <w:rPr>
          <w:sz w:val="28"/>
          <w:szCs w:val="28"/>
          <w:lang w:val="uk-UA"/>
        </w:rPr>
      </w:pPr>
    </w:p>
    <w:p w:rsidR="006E5C17" w:rsidRDefault="006E5C17" w:rsidP="006E5C17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  <w:r>
        <w:rPr>
          <w:sz w:val="28"/>
          <w:szCs w:val="28"/>
          <w:lang w:val="uk-UA"/>
        </w:rPr>
        <w:tab/>
        <w:t>В. ПАЗУХА</w:t>
      </w:r>
    </w:p>
    <w:p w:rsidR="006E5C17" w:rsidRPr="006E5C17" w:rsidRDefault="006E5C17" w:rsidP="00C36CCD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C36CCD" w:rsidRPr="00E6376F" w:rsidTr="004D09F1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Pr="00F00DD0" w:rsidRDefault="00C36CCD" w:rsidP="00C73A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Pr="00E6376F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В.САМОКИШ</w:t>
            </w:r>
          </w:p>
        </w:tc>
      </w:tr>
      <w:tr w:rsidR="00C36CCD" w:rsidRPr="008E42F0" w:rsidTr="004D09F1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ЯМА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5DCD" w:rsidRPr="008E42F0" w:rsidTr="004D09F1">
        <w:tc>
          <w:tcPr>
            <w:tcW w:w="7339" w:type="dxa"/>
          </w:tcPr>
          <w:p w:rsidR="007D5DCD" w:rsidRPr="00C36CCD" w:rsidRDefault="007D5DCD" w:rsidP="007D5DCD">
            <w:pPr>
              <w:ind w:left="113"/>
              <w:rPr>
                <w:b/>
                <w:i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D5DCD" w:rsidRP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Н.РУБЕЛЬ</w:t>
            </w:r>
          </w:p>
        </w:tc>
      </w:tr>
    </w:tbl>
    <w:p w:rsidR="00C36CCD" w:rsidRPr="00C36CCD" w:rsidRDefault="00C36CCD" w:rsidP="007D5DCD">
      <w:pPr>
        <w:ind w:left="113"/>
        <w:rPr>
          <w:b/>
          <w:i/>
          <w:lang w:val="uk-UA"/>
        </w:rPr>
      </w:pPr>
    </w:p>
    <w:sectPr w:rsidR="00C36CCD" w:rsidRPr="00C36CCD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C58E7"/>
    <w:rsid w:val="001C6B69"/>
    <w:rsid w:val="002023B9"/>
    <w:rsid w:val="0020267B"/>
    <w:rsid w:val="00260B78"/>
    <w:rsid w:val="00264CCE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36549"/>
    <w:rsid w:val="0054376E"/>
    <w:rsid w:val="005672FE"/>
    <w:rsid w:val="0058551A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6E5C17"/>
    <w:rsid w:val="0072392E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2019-08-16T12:57:00Z</cp:lastPrinted>
  <dcterms:created xsi:type="dcterms:W3CDTF">2019-11-25T14:14:00Z</dcterms:created>
  <dcterms:modified xsi:type="dcterms:W3CDTF">2019-11-25T14:14:00Z</dcterms:modified>
</cp:coreProperties>
</file>